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FC2D27">
        <w:rPr>
          <w:rStyle w:val="af9"/>
          <w:rFonts w:ascii="Arial" w:eastAsia="宋体" w:hAnsi="Arial" w:cs="Arial" w:hint="eastAsia"/>
        </w:rPr>
        <w:t>11936</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1972" w:rsidRPr="00C01972">
        <w:rPr>
          <w:rFonts w:ascii="Arial" w:hAnsi="Arial" w:cs="Arial"/>
          <w:b w:val="0"/>
        </w:rPr>
        <w:t>Further Discussion on GNSS-related req</w:t>
      </w:r>
      <w:bookmarkStart w:id="1" w:name="_GoBack"/>
      <w:bookmarkEnd w:id="1"/>
      <w:r w:rsidR="00C01972" w:rsidRPr="00C01972">
        <w:rPr>
          <w:rFonts w:ascii="Arial" w:hAnsi="Arial" w:cs="Arial"/>
          <w:b w:val="0"/>
        </w:rPr>
        <w:t>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C01972">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679B0" w:rsidRDefault="00C02493" w:rsidP="004C4C7A">
      <w:pPr>
        <w:spacing w:before="0" w:after="120"/>
        <w:jc w:val="left"/>
        <w:rPr>
          <w:sz w:val="20"/>
        </w:rPr>
      </w:pPr>
      <w:r>
        <w:rPr>
          <w:rFonts w:hint="eastAsia"/>
          <w:sz w:val="20"/>
        </w:rPr>
        <w:t>In RAN4#</w:t>
      </w:r>
      <w:r w:rsidR="001E1399">
        <w:rPr>
          <w:rFonts w:hint="eastAsia"/>
          <w:sz w:val="20"/>
        </w:rPr>
        <w:t>9</w:t>
      </w:r>
      <w:r w:rsidR="000C0B0E">
        <w:rPr>
          <w:rFonts w:hint="eastAsia"/>
          <w:sz w:val="20"/>
        </w:rPr>
        <w:t>9</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NTN </w:t>
      </w:r>
      <w:r w:rsidR="00212133">
        <w:rPr>
          <w:rFonts w:hint="eastAsia"/>
          <w:sz w:val="20"/>
        </w:rPr>
        <w:t>RRM and measurement</w:t>
      </w:r>
      <w:r w:rsidR="00C468D7" w:rsidRPr="009E179C">
        <w:rPr>
          <w:sz w:val="20"/>
        </w:rPr>
        <w:t xml:space="preserve"> requirements</w:t>
      </w:r>
      <w:r w:rsidR="00C468D7">
        <w:rPr>
          <w:rFonts w:hint="eastAsia"/>
          <w:sz w:val="20"/>
        </w:rPr>
        <w:t xml:space="preserve"> was approved [1].</w:t>
      </w:r>
      <w:r w:rsidR="004A4A5A">
        <w:rPr>
          <w:rFonts w:hint="eastAsia"/>
          <w:sz w:val="20"/>
        </w:rPr>
        <w:t>S</w:t>
      </w:r>
      <w:r w:rsidR="00C468D7">
        <w:rPr>
          <w:rFonts w:hint="eastAsia"/>
          <w:sz w:val="20"/>
        </w:rPr>
        <w:t xml:space="preserve">ome agreements </w:t>
      </w:r>
      <w:r w:rsidR="000F1F3E">
        <w:rPr>
          <w:rFonts w:hint="eastAsia"/>
          <w:sz w:val="20"/>
        </w:rPr>
        <w:t xml:space="preserve">about RRM </w:t>
      </w:r>
      <w:r w:rsidR="00C468D7">
        <w:rPr>
          <w:rFonts w:hint="eastAsia"/>
          <w:sz w:val="20"/>
        </w:rPr>
        <w:t>have been reached</w:t>
      </w:r>
      <w:r w:rsidR="000F1F3E">
        <w:rPr>
          <w:rFonts w:hint="eastAsia"/>
          <w:sz w:val="20"/>
        </w:rPr>
        <w:t xml:space="preserve">, </w:t>
      </w:r>
      <w:r w:rsidR="004A4A5A">
        <w:rPr>
          <w:rFonts w:hint="eastAsia"/>
          <w:sz w:val="20"/>
        </w:rPr>
        <w:t xml:space="preserve">but </w:t>
      </w:r>
      <w:r w:rsidR="000F1F3E">
        <w:rPr>
          <w:rFonts w:hint="eastAsia"/>
          <w:sz w:val="20"/>
        </w:rPr>
        <w:t>m</w:t>
      </w:r>
      <w:r w:rsidR="00C468D7">
        <w:rPr>
          <w:sz w:val="20"/>
          <w:lang w:val="en-US"/>
        </w:rPr>
        <w:t xml:space="preserve">ore </w:t>
      </w:r>
      <w:r w:rsidR="00C468D7">
        <w:rPr>
          <w:rFonts w:hint="eastAsia"/>
          <w:sz w:val="20"/>
          <w:lang w:val="en-US"/>
        </w:rPr>
        <w:t>issues are FFS</w:t>
      </w:r>
      <w:r w:rsidR="004A4A5A">
        <w:rPr>
          <w:rFonts w:hint="eastAsia"/>
          <w:sz w:val="20"/>
          <w:lang w:val="en-US"/>
        </w:rPr>
        <w:t xml:space="preserve">. </w:t>
      </w:r>
      <w:r w:rsidR="00C468D7">
        <w:rPr>
          <w:sz w:val="20"/>
        </w:rPr>
        <w:t>T</w:t>
      </w:r>
      <w:r w:rsidR="00C468D7">
        <w:rPr>
          <w:rFonts w:hint="eastAsia"/>
          <w:sz w:val="20"/>
        </w:rPr>
        <w:t xml:space="preserve">his document will discuss these issues further </w:t>
      </w:r>
      <w:r w:rsidR="00C01972">
        <w:rPr>
          <w:rFonts w:hint="eastAsia"/>
          <w:sz w:val="20"/>
        </w:rPr>
        <w:t xml:space="preserve">related with GNSS </w:t>
      </w:r>
      <w:r w:rsidR="00C468D7">
        <w:rPr>
          <w:rFonts w:hint="eastAsia"/>
          <w:sz w:val="20"/>
        </w:rPr>
        <w:t>and present our understanding and proposals.</w:t>
      </w:r>
    </w:p>
    <w:p w:rsidR="00C01972" w:rsidRPr="00C01972"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A5F85" w:rsidRDefault="00262223" w:rsidP="00280084">
      <w:pPr>
        <w:spacing w:before="0" w:after="120"/>
        <w:jc w:val="left"/>
        <w:rPr>
          <w:sz w:val="20"/>
        </w:rPr>
      </w:pPr>
      <w:r>
        <w:rPr>
          <w:rFonts w:hint="eastAsia"/>
          <w:sz w:val="20"/>
        </w:rPr>
        <w:t xml:space="preserve">In WF [1], </w:t>
      </w:r>
      <w:r w:rsidR="00D93222">
        <w:rPr>
          <w:rFonts w:hint="eastAsia"/>
          <w:sz w:val="20"/>
        </w:rPr>
        <w:t xml:space="preserve">the topic #4 is about GNSS requirements. </w:t>
      </w:r>
      <w:r w:rsidR="00BD4690">
        <w:rPr>
          <w:sz w:val="20"/>
        </w:rPr>
        <w:t>There</w:t>
      </w:r>
      <w:r w:rsidR="00FA5F85">
        <w:rPr>
          <w:rFonts w:hint="eastAsia"/>
          <w:sz w:val="20"/>
        </w:rPr>
        <w:t xml:space="preserve"> are following topics need further </w:t>
      </w:r>
      <w:r w:rsidR="00FA5F85">
        <w:rPr>
          <w:sz w:val="20"/>
        </w:rPr>
        <w:t>discussion</w:t>
      </w:r>
      <w:r w:rsidR="00FA5F85">
        <w:rPr>
          <w:rFonts w:hint="eastAsia"/>
          <w:sz w:val="20"/>
        </w:rPr>
        <w:t>.</w:t>
      </w:r>
    </w:p>
    <w:p w:rsidR="00D93222" w:rsidRDefault="00FA5F85" w:rsidP="00280084">
      <w:pPr>
        <w:spacing w:before="0" w:after="120"/>
        <w:jc w:val="left"/>
        <w:rPr>
          <w:sz w:val="20"/>
        </w:rPr>
      </w:pPr>
      <w:r w:rsidRPr="00FA5F85">
        <w:rPr>
          <w:b/>
          <w:sz w:val="20"/>
        </w:rPr>
        <w:t>Issue 4-1-1:</w:t>
      </w:r>
      <w:r w:rsidRPr="00FA5F85">
        <w:rPr>
          <w:sz w:val="20"/>
        </w:rPr>
        <w:t xml:space="preserve"> Baseline for defining NTN RRM requirements</w:t>
      </w:r>
    </w:p>
    <w:p w:rsidR="00FA5F85" w:rsidRDefault="00FA5F85" w:rsidP="00280084">
      <w:pPr>
        <w:spacing w:before="0" w:after="120"/>
        <w:jc w:val="left"/>
        <w:rPr>
          <w:sz w:val="20"/>
        </w:rPr>
      </w:pPr>
      <w:r>
        <w:rPr>
          <w:sz w:val="20"/>
        </w:rPr>
        <w:t>I</w:t>
      </w:r>
      <w:r>
        <w:rPr>
          <w:rFonts w:hint="eastAsia"/>
          <w:sz w:val="20"/>
        </w:rPr>
        <w:t>t is agreed that t</w:t>
      </w:r>
      <w:r w:rsidRPr="00FA5F85">
        <w:rPr>
          <w:sz w:val="20"/>
        </w:rPr>
        <w:t xml:space="preserve">ake GNSS requirements in 38.171 as the baseline for defining NTN RRM requirements. FFS on specific </w:t>
      </w:r>
      <w:proofErr w:type="gramStart"/>
      <w:r w:rsidRPr="00FA5F85">
        <w:rPr>
          <w:sz w:val="20"/>
        </w:rPr>
        <w:t>values,</w:t>
      </w:r>
      <w:proofErr w:type="gramEnd"/>
      <w:r w:rsidRPr="00FA5F85">
        <w:rPr>
          <w:sz w:val="20"/>
        </w:rPr>
        <w:t xml:space="preserve"> and feeder link uncertainty currently under discussion by RAN1.</w:t>
      </w:r>
    </w:p>
    <w:p w:rsidR="00FA5F85" w:rsidRDefault="00D0329D" w:rsidP="00280084">
      <w:pPr>
        <w:spacing w:before="0" w:after="120"/>
        <w:jc w:val="left"/>
        <w:rPr>
          <w:sz w:val="20"/>
        </w:rPr>
      </w:pPr>
      <w:r>
        <w:rPr>
          <w:rFonts w:hint="eastAsia"/>
          <w:sz w:val="20"/>
        </w:rPr>
        <w:t xml:space="preserve">In 38.171, there are </w:t>
      </w:r>
      <w:r w:rsidRPr="00D0329D">
        <w:rPr>
          <w:sz w:val="20"/>
        </w:rPr>
        <w:t>A-GNSS minimum performance requirements</w:t>
      </w:r>
      <w:r>
        <w:rPr>
          <w:rFonts w:hint="eastAsia"/>
          <w:sz w:val="20"/>
        </w:rPr>
        <w:t xml:space="preserve"> for </w:t>
      </w:r>
      <w:r w:rsidRPr="00D0329D">
        <w:rPr>
          <w:sz w:val="20"/>
        </w:rPr>
        <w:t>UE supports A-GPS L1 C/A only</w:t>
      </w:r>
      <w:r>
        <w:rPr>
          <w:rFonts w:hint="eastAsia"/>
          <w:sz w:val="20"/>
        </w:rPr>
        <w:t xml:space="preserve"> and </w:t>
      </w:r>
      <w:r w:rsidRPr="00D0329D">
        <w:rPr>
          <w:sz w:val="20"/>
        </w:rPr>
        <w:t>UE supports other or additional GNSSs</w:t>
      </w:r>
      <w:r>
        <w:rPr>
          <w:rFonts w:hint="eastAsia"/>
          <w:sz w:val="20"/>
        </w:rPr>
        <w:t xml:space="preserve">. </w:t>
      </w:r>
      <w:r>
        <w:rPr>
          <w:sz w:val="20"/>
        </w:rPr>
        <w:t>T</w:t>
      </w:r>
      <w:r>
        <w:rPr>
          <w:rFonts w:hint="eastAsia"/>
          <w:sz w:val="20"/>
        </w:rPr>
        <w:t xml:space="preserve">he A-GSNN minimum performance requirements include </w:t>
      </w:r>
      <w:r w:rsidRPr="00D0329D">
        <w:rPr>
          <w:sz w:val="20"/>
        </w:rPr>
        <w:t>Sensitivity</w:t>
      </w:r>
      <w:r>
        <w:rPr>
          <w:rFonts w:hint="eastAsia"/>
          <w:sz w:val="20"/>
        </w:rPr>
        <w:t xml:space="preserve">, </w:t>
      </w:r>
      <w:r w:rsidRPr="00D0329D">
        <w:rPr>
          <w:sz w:val="20"/>
        </w:rPr>
        <w:t>Nominal accuracy</w:t>
      </w:r>
      <w:r>
        <w:rPr>
          <w:rFonts w:hint="eastAsia"/>
          <w:sz w:val="20"/>
        </w:rPr>
        <w:t xml:space="preserve">, </w:t>
      </w:r>
      <w:r w:rsidRPr="00D0329D">
        <w:rPr>
          <w:sz w:val="20"/>
        </w:rPr>
        <w:t>Dynamic range</w:t>
      </w:r>
      <w:r>
        <w:rPr>
          <w:rFonts w:hint="eastAsia"/>
          <w:sz w:val="20"/>
        </w:rPr>
        <w:t xml:space="preserve">, </w:t>
      </w:r>
      <w:r w:rsidRPr="00D0329D">
        <w:rPr>
          <w:sz w:val="20"/>
        </w:rPr>
        <w:t>Multi-path scenario</w:t>
      </w:r>
      <w:r>
        <w:rPr>
          <w:rFonts w:hint="eastAsia"/>
          <w:sz w:val="20"/>
        </w:rPr>
        <w:t xml:space="preserve">, and </w:t>
      </w:r>
      <w:r w:rsidRPr="00D0329D">
        <w:rPr>
          <w:sz w:val="20"/>
        </w:rPr>
        <w:t>Moving scenario and periodic update</w:t>
      </w:r>
      <w:r>
        <w:rPr>
          <w:rFonts w:hint="eastAsia"/>
          <w:sz w:val="20"/>
        </w:rPr>
        <w:t xml:space="preserve"> requirements.</w:t>
      </w:r>
      <w:r w:rsidR="005A4FFF">
        <w:rPr>
          <w:rFonts w:hint="eastAsia"/>
          <w:sz w:val="20"/>
        </w:rPr>
        <w:t xml:space="preserve"> The NTN RRM requirements are used to test NTN UE to complete functions and meet performances for communication system, not used to test GNSS performance. </w:t>
      </w:r>
      <w:r w:rsidR="005A4FFF">
        <w:rPr>
          <w:sz w:val="20"/>
        </w:rPr>
        <w:t>T</w:t>
      </w:r>
      <w:r w:rsidR="005A4FFF">
        <w:rPr>
          <w:rFonts w:hint="eastAsia"/>
          <w:sz w:val="20"/>
        </w:rPr>
        <w:t xml:space="preserve">hat is GNSS is only an </w:t>
      </w:r>
      <w:r w:rsidR="005A4FFF" w:rsidRPr="005A4FFF">
        <w:rPr>
          <w:sz w:val="20"/>
        </w:rPr>
        <w:t>assistant</w:t>
      </w:r>
      <w:r w:rsidR="005A4FFF" w:rsidRPr="005A4FFF">
        <w:rPr>
          <w:rFonts w:hint="eastAsia"/>
          <w:sz w:val="20"/>
        </w:rPr>
        <w:t xml:space="preserve"> </w:t>
      </w:r>
      <w:r w:rsidR="005A4FFF">
        <w:rPr>
          <w:rFonts w:hint="eastAsia"/>
          <w:sz w:val="20"/>
        </w:rPr>
        <w:t xml:space="preserve">application. So, the nominal accuracy of GNSS should be used </w:t>
      </w:r>
      <w:r w:rsidR="00DF28C1">
        <w:rPr>
          <w:rFonts w:hint="eastAsia"/>
          <w:sz w:val="20"/>
        </w:rPr>
        <w:t>for NTN RRM requirements and test.</w:t>
      </w:r>
    </w:p>
    <w:p w:rsidR="00DF28C1" w:rsidRDefault="00DF28C1" w:rsidP="00280084">
      <w:pPr>
        <w:spacing w:before="0" w:after="120"/>
        <w:jc w:val="left"/>
        <w:rPr>
          <w:sz w:val="20"/>
        </w:rPr>
      </w:pPr>
      <w:r>
        <w:rPr>
          <w:sz w:val="20"/>
        </w:rPr>
        <w:t>T</w:t>
      </w:r>
      <w:r>
        <w:rPr>
          <w:rFonts w:hint="eastAsia"/>
          <w:sz w:val="20"/>
        </w:rPr>
        <w:t xml:space="preserve">he nominal accuracy for </w:t>
      </w:r>
      <w:r w:rsidRPr="00D0329D">
        <w:rPr>
          <w:sz w:val="20"/>
        </w:rPr>
        <w:t>UE supports A-GPS L1 C/A only</w:t>
      </w:r>
      <w:r>
        <w:rPr>
          <w:rFonts w:hint="eastAsia"/>
          <w:sz w:val="20"/>
        </w:rPr>
        <w:t xml:space="preserve"> is defined in 38.171 as following:</w:t>
      </w:r>
    </w:p>
    <w:p w:rsidR="00DF28C1" w:rsidRDefault="00DF28C1" w:rsidP="00280084">
      <w:pPr>
        <w:spacing w:before="0" w:after="120"/>
        <w:jc w:val="left"/>
        <w:rPr>
          <w:sz w:val="20"/>
        </w:rPr>
      </w:pPr>
      <w:r>
        <w:rPr>
          <w:rFonts w:hint="eastAsia"/>
          <w:sz w:val="20"/>
        </w:rPr>
        <w:t>------</w:t>
      </w:r>
    </w:p>
    <w:p w:rsidR="00DF28C1" w:rsidRPr="00033949" w:rsidRDefault="00DF28C1" w:rsidP="00DF28C1">
      <w:pPr>
        <w:keepNext/>
        <w:keepLines/>
      </w:pPr>
      <w:r w:rsidRPr="00033949">
        <w:t>The position estimates shall meet the accuracy and response time requirements in Table 5.6.</w:t>
      </w:r>
    </w:p>
    <w:p w:rsidR="00DF28C1" w:rsidRPr="00033949" w:rsidRDefault="00DF28C1" w:rsidP="00DF28C1">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F28C1" w:rsidRPr="00033949" w:rsidTr="004B10E5">
        <w:trPr>
          <w:cantSplit/>
          <w:tblHeader/>
          <w:jc w:val="center"/>
        </w:trPr>
        <w:tc>
          <w:tcPr>
            <w:tcW w:w="2140" w:type="dxa"/>
            <w:tcBorders>
              <w:bottom w:val="single" w:sz="4" w:space="0" w:color="auto"/>
            </w:tcBorders>
          </w:tcPr>
          <w:p w:rsidR="00DF28C1" w:rsidRPr="00033949" w:rsidRDefault="00DF28C1" w:rsidP="004B10E5">
            <w:pPr>
              <w:pStyle w:val="TAH"/>
            </w:pPr>
            <w:r w:rsidRPr="00033949">
              <w:t>Success rate</w:t>
            </w:r>
          </w:p>
        </w:tc>
        <w:tc>
          <w:tcPr>
            <w:tcW w:w="2160" w:type="dxa"/>
            <w:tcBorders>
              <w:bottom w:val="single" w:sz="4" w:space="0" w:color="auto"/>
            </w:tcBorders>
          </w:tcPr>
          <w:p w:rsidR="00DF28C1" w:rsidRPr="00033949" w:rsidRDefault="00DF28C1" w:rsidP="004B10E5">
            <w:pPr>
              <w:pStyle w:val="TAH"/>
            </w:pPr>
            <w:r w:rsidRPr="00033949">
              <w:t>2-D position error</w:t>
            </w:r>
          </w:p>
        </w:tc>
        <w:tc>
          <w:tcPr>
            <w:tcW w:w="3510" w:type="dxa"/>
            <w:tcBorders>
              <w:bottom w:val="single" w:sz="4" w:space="0" w:color="auto"/>
            </w:tcBorders>
          </w:tcPr>
          <w:p w:rsidR="00DF28C1" w:rsidRPr="00033949" w:rsidRDefault="00DF28C1" w:rsidP="004B10E5">
            <w:pPr>
              <w:pStyle w:val="TAH"/>
            </w:pPr>
            <w:r w:rsidRPr="00033949">
              <w:t>Max response time</w:t>
            </w:r>
          </w:p>
        </w:tc>
      </w:tr>
      <w:tr w:rsidR="00DF28C1" w:rsidRPr="00033949" w:rsidTr="004B10E5">
        <w:trPr>
          <w:cantSplit/>
          <w:jc w:val="center"/>
        </w:trPr>
        <w:tc>
          <w:tcPr>
            <w:tcW w:w="2140" w:type="dxa"/>
          </w:tcPr>
          <w:p w:rsidR="00DF28C1" w:rsidRPr="00033949" w:rsidRDefault="00DF28C1" w:rsidP="004B10E5">
            <w:pPr>
              <w:pStyle w:val="TAC"/>
            </w:pPr>
            <w:r w:rsidRPr="00033949">
              <w:t>95 %</w:t>
            </w:r>
          </w:p>
        </w:tc>
        <w:tc>
          <w:tcPr>
            <w:tcW w:w="2160" w:type="dxa"/>
          </w:tcPr>
          <w:p w:rsidR="00DF28C1" w:rsidRPr="00033949" w:rsidRDefault="00DF28C1" w:rsidP="004B10E5">
            <w:pPr>
              <w:pStyle w:val="TAC"/>
            </w:pPr>
            <w:r w:rsidRPr="00033949">
              <w:t>30 m</w:t>
            </w:r>
          </w:p>
        </w:tc>
        <w:tc>
          <w:tcPr>
            <w:tcW w:w="3510" w:type="dxa"/>
          </w:tcPr>
          <w:p w:rsidR="00DF28C1" w:rsidRPr="00033949" w:rsidRDefault="00DF28C1" w:rsidP="004B10E5">
            <w:pPr>
              <w:pStyle w:val="TAC"/>
            </w:pPr>
            <w:r w:rsidRPr="00033949">
              <w:t>20 s</w:t>
            </w:r>
          </w:p>
        </w:tc>
      </w:tr>
    </w:tbl>
    <w:p w:rsidR="00DF28C1" w:rsidRPr="00DF28C1" w:rsidRDefault="00DF28C1" w:rsidP="00280084">
      <w:pPr>
        <w:spacing w:before="0" w:after="120"/>
        <w:jc w:val="left"/>
        <w:rPr>
          <w:sz w:val="20"/>
        </w:rPr>
      </w:pPr>
      <w:r>
        <w:rPr>
          <w:rFonts w:hint="eastAsia"/>
          <w:sz w:val="20"/>
        </w:rPr>
        <w:t>------</w:t>
      </w:r>
    </w:p>
    <w:p w:rsidR="00DF28C1" w:rsidRDefault="00DF28C1" w:rsidP="00DF28C1">
      <w:pPr>
        <w:spacing w:before="0" w:after="120"/>
        <w:jc w:val="left"/>
        <w:rPr>
          <w:sz w:val="20"/>
        </w:rPr>
      </w:pPr>
      <w:r>
        <w:rPr>
          <w:sz w:val="20"/>
        </w:rPr>
        <w:t>T</w:t>
      </w:r>
      <w:r>
        <w:rPr>
          <w:rFonts w:hint="eastAsia"/>
          <w:sz w:val="20"/>
        </w:rPr>
        <w:t xml:space="preserve">he nominal accuracy for </w:t>
      </w:r>
      <w:r w:rsidRPr="00D0329D">
        <w:rPr>
          <w:sz w:val="20"/>
        </w:rPr>
        <w:t>UE supports other or additional GNSSs</w:t>
      </w:r>
      <w:r>
        <w:rPr>
          <w:rFonts w:hint="eastAsia"/>
          <w:sz w:val="20"/>
        </w:rPr>
        <w:t xml:space="preserve"> is defined in 38.171 as following:</w:t>
      </w:r>
    </w:p>
    <w:p w:rsidR="00DF28C1" w:rsidRPr="00DF28C1" w:rsidRDefault="00DF28C1" w:rsidP="00280084">
      <w:pPr>
        <w:spacing w:before="0" w:after="120"/>
        <w:jc w:val="left"/>
        <w:rPr>
          <w:sz w:val="20"/>
        </w:rPr>
      </w:pPr>
      <w:r>
        <w:rPr>
          <w:rFonts w:hint="eastAsia"/>
          <w:sz w:val="20"/>
        </w:rPr>
        <w:t>------</w:t>
      </w:r>
    </w:p>
    <w:p w:rsidR="00DF28C1" w:rsidRPr="00033949" w:rsidRDefault="00DF28C1" w:rsidP="00DF28C1">
      <w:pPr>
        <w:keepNext/>
        <w:keepLines/>
      </w:pPr>
      <w:r w:rsidRPr="00033949">
        <w:t>The position estimates shall meet the accuracy and response time requirements in Table 6.9.</w:t>
      </w:r>
    </w:p>
    <w:p w:rsidR="00DF28C1" w:rsidRPr="00033949" w:rsidRDefault="00DF28C1" w:rsidP="00DF28C1">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F28C1" w:rsidRPr="00033949" w:rsidTr="004B10E5">
        <w:trPr>
          <w:cantSplit/>
          <w:tblHeader/>
          <w:jc w:val="center"/>
        </w:trPr>
        <w:tc>
          <w:tcPr>
            <w:tcW w:w="1250" w:type="dxa"/>
            <w:tcBorders>
              <w:bottom w:val="single" w:sz="4" w:space="0" w:color="auto"/>
            </w:tcBorders>
          </w:tcPr>
          <w:p w:rsidR="00DF28C1" w:rsidRPr="00033949" w:rsidRDefault="00DF28C1" w:rsidP="004B10E5">
            <w:pPr>
              <w:pStyle w:val="TAH"/>
            </w:pPr>
            <w:r w:rsidRPr="00033949">
              <w:t>System</w:t>
            </w:r>
          </w:p>
        </w:tc>
        <w:tc>
          <w:tcPr>
            <w:tcW w:w="1686" w:type="dxa"/>
            <w:tcBorders>
              <w:bottom w:val="single" w:sz="4" w:space="0" w:color="auto"/>
            </w:tcBorders>
          </w:tcPr>
          <w:p w:rsidR="00DF28C1" w:rsidRPr="00033949" w:rsidRDefault="00DF28C1" w:rsidP="004B10E5">
            <w:pPr>
              <w:pStyle w:val="TAH"/>
            </w:pPr>
            <w:r w:rsidRPr="00033949">
              <w:t>Success rate</w:t>
            </w:r>
          </w:p>
        </w:tc>
        <w:tc>
          <w:tcPr>
            <w:tcW w:w="1984" w:type="dxa"/>
            <w:tcBorders>
              <w:bottom w:val="single" w:sz="4" w:space="0" w:color="auto"/>
            </w:tcBorders>
          </w:tcPr>
          <w:p w:rsidR="00DF28C1" w:rsidRPr="00033949" w:rsidRDefault="00DF28C1" w:rsidP="004B10E5">
            <w:pPr>
              <w:pStyle w:val="TAH"/>
            </w:pPr>
            <w:r w:rsidRPr="00033949">
              <w:t>2-D position error</w:t>
            </w:r>
          </w:p>
        </w:tc>
        <w:tc>
          <w:tcPr>
            <w:tcW w:w="2552" w:type="dxa"/>
            <w:tcBorders>
              <w:bottom w:val="single" w:sz="4" w:space="0" w:color="auto"/>
            </w:tcBorders>
          </w:tcPr>
          <w:p w:rsidR="00DF28C1" w:rsidRPr="00033949" w:rsidRDefault="00DF28C1" w:rsidP="004B10E5">
            <w:pPr>
              <w:pStyle w:val="TAH"/>
            </w:pPr>
            <w:r w:rsidRPr="00033949">
              <w:t>Max response time</w:t>
            </w:r>
          </w:p>
        </w:tc>
      </w:tr>
      <w:tr w:rsidR="00DF28C1" w:rsidRPr="00033949" w:rsidTr="004B10E5">
        <w:trPr>
          <w:cantSplit/>
          <w:jc w:val="center"/>
        </w:trPr>
        <w:tc>
          <w:tcPr>
            <w:tcW w:w="1250" w:type="dxa"/>
          </w:tcPr>
          <w:p w:rsidR="00DF28C1" w:rsidRPr="00033949" w:rsidRDefault="00DF28C1" w:rsidP="004B10E5">
            <w:pPr>
              <w:pStyle w:val="TAC"/>
            </w:pPr>
            <w:r w:rsidRPr="00033949">
              <w:t>All</w:t>
            </w:r>
          </w:p>
        </w:tc>
        <w:tc>
          <w:tcPr>
            <w:tcW w:w="1686" w:type="dxa"/>
          </w:tcPr>
          <w:p w:rsidR="00DF28C1" w:rsidRPr="00033949" w:rsidRDefault="00DF28C1" w:rsidP="004B10E5">
            <w:pPr>
              <w:pStyle w:val="TAC"/>
            </w:pPr>
            <w:r w:rsidRPr="00033949">
              <w:t>95 %</w:t>
            </w:r>
          </w:p>
        </w:tc>
        <w:tc>
          <w:tcPr>
            <w:tcW w:w="1984" w:type="dxa"/>
          </w:tcPr>
          <w:p w:rsidR="00DF28C1" w:rsidRPr="00033949" w:rsidRDefault="00DF28C1" w:rsidP="004B10E5">
            <w:pPr>
              <w:pStyle w:val="TAC"/>
            </w:pPr>
            <w:r w:rsidRPr="00033949">
              <w:t>15 m</w:t>
            </w:r>
          </w:p>
        </w:tc>
        <w:tc>
          <w:tcPr>
            <w:tcW w:w="2552" w:type="dxa"/>
          </w:tcPr>
          <w:p w:rsidR="00DF28C1" w:rsidRPr="00033949" w:rsidRDefault="00DF28C1" w:rsidP="004B10E5">
            <w:pPr>
              <w:pStyle w:val="TAC"/>
            </w:pPr>
            <w:r w:rsidRPr="00033949">
              <w:t>20 s</w:t>
            </w:r>
          </w:p>
        </w:tc>
      </w:tr>
    </w:tbl>
    <w:p w:rsidR="00DF28C1" w:rsidRDefault="00DF28C1" w:rsidP="00280084">
      <w:pPr>
        <w:spacing w:before="0" w:after="120"/>
        <w:jc w:val="left"/>
        <w:rPr>
          <w:sz w:val="20"/>
        </w:rPr>
      </w:pPr>
      <w:r>
        <w:rPr>
          <w:rFonts w:hint="eastAsia"/>
          <w:sz w:val="20"/>
        </w:rPr>
        <w:t>------</w:t>
      </w:r>
    </w:p>
    <w:p w:rsidR="00DF28C1" w:rsidRDefault="00DF28C1" w:rsidP="00280084">
      <w:pPr>
        <w:spacing w:before="0" w:after="120"/>
        <w:jc w:val="left"/>
        <w:rPr>
          <w:sz w:val="20"/>
        </w:rPr>
      </w:pPr>
      <w:r>
        <w:rPr>
          <w:sz w:val="20"/>
        </w:rPr>
        <w:t>S</w:t>
      </w:r>
      <w:r>
        <w:rPr>
          <w:rFonts w:hint="eastAsia"/>
          <w:sz w:val="20"/>
        </w:rPr>
        <w:t xml:space="preserve">o it should be reasonable that 30m </w:t>
      </w:r>
      <w:r w:rsidR="002A2830">
        <w:rPr>
          <w:sz w:val="20"/>
        </w:rPr>
        <w:t>of position</w:t>
      </w:r>
      <w:r>
        <w:rPr>
          <w:rFonts w:hint="eastAsia"/>
          <w:sz w:val="20"/>
        </w:rPr>
        <w:t xml:space="preserve"> accuracy is adopted for </w:t>
      </w:r>
      <w:r w:rsidRPr="00FA5F85">
        <w:rPr>
          <w:sz w:val="20"/>
        </w:rPr>
        <w:t>defining NTN RRM requirements</w:t>
      </w:r>
      <w:r w:rsidR="0014008E">
        <w:rPr>
          <w:rFonts w:hint="eastAsia"/>
          <w:sz w:val="20"/>
        </w:rPr>
        <w:t>.</w:t>
      </w:r>
    </w:p>
    <w:p w:rsidR="0014008E" w:rsidRPr="0014008E" w:rsidRDefault="0014008E" w:rsidP="00280084">
      <w:pPr>
        <w:spacing w:before="0" w:after="120"/>
        <w:jc w:val="left"/>
        <w:rPr>
          <w:b/>
          <w:sz w:val="20"/>
        </w:rPr>
      </w:pPr>
      <w:r w:rsidRPr="0014008E">
        <w:rPr>
          <w:rFonts w:hint="eastAsia"/>
          <w:b/>
          <w:sz w:val="20"/>
        </w:rPr>
        <w:t>Proposal 1: Nominal accuracy of GNSS, i.e. 30m, is adopted for defining NTN RRM requirements.</w:t>
      </w:r>
    </w:p>
    <w:p w:rsidR="0014008E" w:rsidRDefault="0014008E" w:rsidP="00280084">
      <w:pPr>
        <w:spacing w:before="0" w:after="120"/>
        <w:jc w:val="left"/>
        <w:rPr>
          <w:sz w:val="20"/>
        </w:rPr>
      </w:pPr>
      <w:r>
        <w:rPr>
          <w:sz w:val="20"/>
        </w:rPr>
        <w:t>H</w:t>
      </w:r>
      <w:r>
        <w:rPr>
          <w:rFonts w:hint="eastAsia"/>
          <w:sz w:val="20"/>
        </w:rPr>
        <w:t>ere, it is noted the max response time is defined in 38.171 as following:</w:t>
      </w:r>
    </w:p>
    <w:p w:rsidR="0014008E" w:rsidRDefault="0014008E" w:rsidP="00280084">
      <w:pPr>
        <w:spacing w:before="0" w:after="120"/>
        <w:jc w:val="left"/>
        <w:rPr>
          <w:sz w:val="20"/>
        </w:rPr>
      </w:pPr>
      <w:r>
        <w:rPr>
          <w:rFonts w:hint="eastAsia"/>
          <w:sz w:val="20"/>
        </w:rPr>
        <w:t>------</w:t>
      </w:r>
    </w:p>
    <w:p w:rsidR="0014008E" w:rsidRDefault="0014008E" w:rsidP="00280084">
      <w:pPr>
        <w:spacing w:before="0" w:after="120"/>
        <w:jc w:val="left"/>
        <w:rPr>
          <w:sz w:val="20"/>
        </w:rPr>
      </w:pPr>
      <w:r w:rsidRPr="00033949">
        <w:lastRenderedPageBreak/>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rsidR="00DF28C1" w:rsidRDefault="0014008E" w:rsidP="00280084">
      <w:pPr>
        <w:spacing w:before="0" w:after="120"/>
        <w:jc w:val="left"/>
        <w:rPr>
          <w:sz w:val="20"/>
        </w:rPr>
      </w:pPr>
      <w:r>
        <w:rPr>
          <w:rFonts w:hint="eastAsia"/>
          <w:sz w:val="20"/>
        </w:rPr>
        <w:t>------</w:t>
      </w:r>
    </w:p>
    <w:p w:rsidR="00DF28C1" w:rsidRDefault="0014008E" w:rsidP="00280084">
      <w:pPr>
        <w:spacing w:before="0" w:after="120"/>
        <w:jc w:val="left"/>
        <w:rPr>
          <w:sz w:val="20"/>
        </w:rPr>
      </w:pPr>
      <w:r>
        <w:rPr>
          <w:sz w:val="20"/>
        </w:rPr>
        <w:t xml:space="preserve">For </w:t>
      </w:r>
      <w:r>
        <w:rPr>
          <w:rFonts w:hint="eastAsia"/>
          <w:sz w:val="20"/>
        </w:rPr>
        <w:t xml:space="preserve">NTN system, the GNSS is used </w:t>
      </w:r>
      <w:r w:rsidR="002A2830">
        <w:rPr>
          <w:sz w:val="20"/>
          <w:lang w:val="en-US"/>
        </w:rPr>
        <w:t xml:space="preserve">by </w:t>
      </w:r>
      <w:r>
        <w:rPr>
          <w:sz w:val="20"/>
        </w:rPr>
        <w:t>UE itself</w:t>
      </w:r>
      <w:r>
        <w:rPr>
          <w:rFonts w:hint="eastAsia"/>
          <w:sz w:val="20"/>
        </w:rPr>
        <w:t xml:space="preserve"> and </w:t>
      </w:r>
      <w:r>
        <w:rPr>
          <w:sz w:val="20"/>
        </w:rPr>
        <w:t>always</w:t>
      </w:r>
      <w:r>
        <w:rPr>
          <w:rFonts w:hint="eastAsia"/>
          <w:sz w:val="20"/>
        </w:rPr>
        <w:t xml:space="preserve"> working when UE camped on NTN system</w:t>
      </w:r>
      <w:r>
        <w:rPr>
          <w:sz w:val="20"/>
        </w:rPr>
        <w:t>. T</w:t>
      </w:r>
      <w:r>
        <w:rPr>
          <w:rFonts w:hint="eastAsia"/>
          <w:sz w:val="20"/>
        </w:rPr>
        <w:t xml:space="preserve">he above conditions are not applied for NTN UE. </w:t>
      </w:r>
      <w:r>
        <w:rPr>
          <w:sz w:val="20"/>
        </w:rPr>
        <w:t>S</w:t>
      </w:r>
      <w:r>
        <w:rPr>
          <w:rFonts w:hint="eastAsia"/>
          <w:sz w:val="20"/>
        </w:rPr>
        <w:t xml:space="preserve">o </w:t>
      </w:r>
      <w:r w:rsidR="00DD5D4A">
        <w:rPr>
          <w:rFonts w:hint="eastAsia"/>
          <w:sz w:val="20"/>
        </w:rPr>
        <w:t xml:space="preserve">the max response time is defined in 38.171 is not </w:t>
      </w:r>
      <w:r w:rsidR="002A2830">
        <w:rPr>
          <w:sz w:val="20"/>
        </w:rPr>
        <w:t>applicable</w:t>
      </w:r>
      <w:r w:rsidR="002A2830">
        <w:rPr>
          <w:rFonts w:hint="eastAsia"/>
          <w:sz w:val="20"/>
        </w:rPr>
        <w:t xml:space="preserve"> </w:t>
      </w:r>
      <w:r w:rsidR="00DD5D4A">
        <w:rPr>
          <w:rFonts w:hint="eastAsia"/>
          <w:sz w:val="20"/>
        </w:rPr>
        <w:t>for NTN RRM requirements.</w:t>
      </w:r>
    </w:p>
    <w:p w:rsidR="00DD5D4A" w:rsidRPr="00DD5D4A" w:rsidRDefault="00DD5D4A" w:rsidP="00280084">
      <w:pPr>
        <w:spacing w:before="0" w:after="120"/>
        <w:jc w:val="left"/>
        <w:rPr>
          <w:b/>
          <w:sz w:val="20"/>
        </w:rPr>
      </w:pPr>
      <w:r w:rsidRPr="00DD5D4A">
        <w:rPr>
          <w:rFonts w:hint="eastAsia"/>
          <w:b/>
          <w:sz w:val="20"/>
        </w:rPr>
        <w:t xml:space="preserve">Proposal 2: The max response time is defined in 38.171 is not </w:t>
      </w:r>
      <w:r w:rsidR="002A2830">
        <w:rPr>
          <w:b/>
          <w:sz w:val="20"/>
        </w:rPr>
        <w:t>applicable</w:t>
      </w:r>
      <w:r w:rsidR="002A2830" w:rsidRPr="00DD5D4A">
        <w:rPr>
          <w:rFonts w:hint="eastAsia"/>
          <w:b/>
          <w:sz w:val="20"/>
        </w:rPr>
        <w:t xml:space="preserve"> </w:t>
      </w:r>
      <w:r w:rsidRPr="00DD5D4A">
        <w:rPr>
          <w:rFonts w:hint="eastAsia"/>
          <w:b/>
          <w:sz w:val="20"/>
        </w:rPr>
        <w:t>for NTN RRM requirements.</w:t>
      </w:r>
    </w:p>
    <w:p w:rsidR="0014008E" w:rsidRPr="00FA0707" w:rsidRDefault="0014008E" w:rsidP="00280084">
      <w:pPr>
        <w:spacing w:before="0" w:after="120"/>
        <w:jc w:val="left"/>
        <w:rPr>
          <w:sz w:val="20"/>
        </w:rPr>
      </w:pPr>
    </w:p>
    <w:p w:rsidR="00DD5D4A" w:rsidRPr="00DD5D4A" w:rsidRDefault="00DD5D4A" w:rsidP="00DD5D4A">
      <w:pPr>
        <w:spacing w:before="0" w:after="120"/>
        <w:jc w:val="left"/>
        <w:rPr>
          <w:sz w:val="20"/>
        </w:rPr>
      </w:pPr>
      <w:r w:rsidRPr="00DD5D4A">
        <w:rPr>
          <w:b/>
          <w:sz w:val="20"/>
        </w:rPr>
        <w:t>Issue 4-1-2:</w:t>
      </w:r>
      <w:r w:rsidRPr="00DD5D4A">
        <w:rPr>
          <w:sz w:val="20"/>
        </w:rPr>
        <w:t xml:space="preserve"> Impact of first time to fix/time to subsequent fix on RRM requirements</w:t>
      </w:r>
    </w:p>
    <w:p w:rsidR="00DD5D4A" w:rsidRPr="00DD5D4A" w:rsidRDefault="00DD5D4A" w:rsidP="00280084">
      <w:pPr>
        <w:spacing w:before="0" w:after="120"/>
        <w:jc w:val="left"/>
        <w:rPr>
          <w:sz w:val="20"/>
          <w:lang w:val="pl-PL"/>
        </w:rPr>
      </w:pPr>
      <w:r>
        <w:rPr>
          <w:rFonts w:hint="eastAsia"/>
          <w:sz w:val="20"/>
          <w:lang w:val="pl-PL"/>
        </w:rPr>
        <w:t xml:space="preserve">In WF[1], it is agreed that </w:t>
      </w:r>
      <w:r w:rsidRPr="00DD5D4A">
        <w:rPr>
          <w:sz w:val="20"/>
          <w:lang w:val="pl-PL"/>
        </w:rPr>
        <w:t>RAN4 to further discuss the need to define assumptions on delay or frequency of GNSS fix for defining RRM requirements.</w:t>
      </w:r>
    </w:p>
    <w:p w:rsidR="002A2830" w:rsidRDefault="002A2830" w:rsidP="00280084">
      <w:pPr>
        <w:spacing w:before="0" w:after="120"/>
        <w:jc w:val="left"/>
        <w:rPr>
          <w:sz w:val="20"/>
          <w:lang w:val="pl-PL"/>
        </w:rPr>
      </w:pPr>
    </w:p>
    <w:p w:rsidR="002A2830" w:rsidRPr="002A2830" w:rsidRDefault="002A2830" w:rsidP="00280084">
      <w:pPr>
        <w:spacing w:before="0" w:after="120"/>
        <w:jc w:val="left"/>
        <w:rPr>
          <w:sz w:val="20"/>
          <w:lang w:val="en-US"/>
        </w:rPr>
      </w:pPr>
      <w:r>
        <w:rPr>
          <w:sz w:val="20"/>
          <w:lang w:val="pl-PL"/>
        </w:rPr>
        <w:t xml:space="preserve">By our understanding, the GNSS of NTN UE should be always working when NTN UE turns on and starts camping on NTN system. It is </w:t>
      </w:r>
      <w:r>
        <w:rPr>
          <w:sz w:val="20"/>
          <w:lang w:val="en-US"/>
        </w:rPr>
        <w:t xml:space="preserve">not needed when first time of positioning occurs. There is no impact for NTN RRM requirements. The update frequency of GNSS data should depend on UE implementation. For example, the UE may only need to update </w:t>
      </w:r>
      <w:r w:rsidR="00FB5574">
        <w:rPr>
          <w:sz w:val="20"/>
          <w:lang w:val="en-US"/>
        </w:rPr>
        <w:t>position</w:t>
      </w:r>
      <w:r>
        <w:rPr>
          <w:sz w:val="20"/>
          <w:lang w:val="en-US"/>
        </w:rPr>
        <w:t xml:space="preserve"> from GNSS before DRX on duration in idle state, but update position periodically in RRC connected state. Regardless </w:t>
      </w:r>
      <w:r w:rsidR="00FB5574">
        <w:rPr>
          <w:sz w:val="20"/>
          <w:lang w:val="en-US"/>
        </w:rPr>
        <w:t xml:space="preserve">of how often update frequency occurs, the NTN UE should need positioning accuracy assumption, i.e. nominal accuracy 30m, and need to meet the RRM requirement. </w:t>
      </w:r>
    </w:p>
    <w:p w:rsidR="00403713" w:rsidRPr="00403713" w:rsidRDefault="00403713" w:rsidP="00280084">
      <w:pPr>
        <w:spacing w:before="0" w:after="120"/>
        <w:jc w:val="left"/>
        <w:rPr>
          <w:b/>
          <w:sz w:val="20"/>
          <w:lang w:val="pl-PL"/>
        </w:rPr>
      </w:pPr>
      <w:bookmarkStart w:id="3" w:name="OLE_LINK1"/>
      <w:bookmarkStart w:id="4" w:name="OLE_LINK2"/>
      <w:r w:rsidRPr="00403713">
        <w:rPr>
          <w:rFonts w:hint="eastAsia"/>
          <w:b/>
          <w:sz w:val="20"/>
          <w:lang w:val="pl-PL"/>
        </w:rPr>
        <w:t>Proposal 3: RAN4 don</w:t>
      </w:r>
      <w:r w:rsidRPr="00403713">
        <w:rPr>
          <w:b/>
          <w:sz w:val="20"/>
          <w:lang w:val="pl-PL"/>
        </w:rPr>
        <w:t>’</w:t>
      </w:r>
      <w:r w:rsidRPr="00403713">
        <w:rPr>
          <w:rFonts w:hint="eastAsia"/>
          <w:b/>
          <w:sz w:val="20"/>
          <w:lang w:val="pl-PL"/>
        </w:rPr>
        <w:t xml:space="preserve">t </w:t>
      </w:r>
      <w:r>
        <w:rPr>
          <w:rFonts w:hint="eastAsia"/>
          <w:b/>
          <w:sz w:val="20"/>
          <w:lang w:val="pl-PL"/>
        </w:rPr>
        <w:t xml:space="preserve">need </w:t>
      </w:r>
      <w:r w:rsidR="00FB5574">
        <w:rPr>
          <w:b/>
          <w:sz w:val="20"/>
          <w:lang w:val="pl-PL"/>
        </w:rPr>
        <w:t>to define</w:t>
      </w:r>
      <w:r w:rsidR="00FB5574" w:rsidRPr="00403713">
        <w:rPr>
          <w:rFonts w:hint="eastAsia"/>
          <w:b/>
          <w:sz w:val="20"/>
          <w:lang w:val="pl-PL"/>
        </w:rPr>
        <w:t xml:space="preserve"> </w:t>
      </w:r>
      <w:r w:rsidRPr="00403713">
        <w:rPr>
          <w:b/>
          <w:sz w:val="20"/>
          <w:lang w:val="pl-PL"/>
        </w:rPr>
        <w:t>assumptions on delay or frequency of GNSS fix</w:t>
      </w:r>
      <w:r w:rsidRPr="00403713">
        <w:rPr>
          <w:rFonts w:hint="eastAsia"/>
          <w:b/>
          <w:sz w:val="20"/>
          <w:lang w:val="pl-PL"/>
        </w:rPr>
        <w:t xml:space="preserve"> for defining RRM requirements.</w:t>
      </w:r>
      <w:r w:rsidR="00FA0707">
        <w:rPr>
          <w:rFonts w:hint="eastAsia"/>
          <w:b/>
          <w:sz w:val="20"/>
          <w:lang w:val="pl-PL"/>
        </w:rPr>
        <w:t xml:space="preserve"> </w:t>
      </w:r>
      <w:r w:rsidR="00FA0707">
        <w:rPr>
          <w:b/>
          <w:sz w:val="20"/>
          <w:lang w:val="pl-PL"/>
        </w:rPr>
        <w:t>I</w:t>
      </w:r>
      <w:r w:rsidR="00FA0707">
        <w:rPr>
          <w:rFonts w:hint="eastAsia"/>
          <w:b/>
          <w:sz w:val="20"/>
          <w:lang w:val="pl-PL"/>
        </w:rPr>
        <w:t xml:space="preserve">t </w:t>
      </w:r>
      <w:r w:rsidR="00FB5574">
        <w:rPr>
          <w:b/>
          <w:sz w:val="20"/>
          <w:lang w:val="pl-PL"/>
        </w:rPr>
        <w:t>depends on</w:t>
      </w:r>
      <w:r w:rsidR="00FA0707">
        <w:rPr>
          <w:rFonts w:hint="eastAsia"/>
          <w:b/>
          <w:sz w:val="20"/>
          <w:lang w:val="pl-PL"/>
        </w:rPr>
        <w:t xml:space="preserve"> UE implementation.</w:t>
      </w:r>
      <w:bookmarkEnd w:id="3"/>
      <w:bookmarkEnd w:id="4"/>
    </w:p>
    <w:p w:rsidR="00DF28C1" w:rsidRPr="00FA0707" w:rsidRDefault="00DF28C1" w:rsidP="00280084">
      <w:pPr>
        <w:spacing w:before="0" w:after="120"/>
        <w:jc w:val="left"/>
        <w:rPr>
          <w:sz w:val="20"/>
          <w:lang w:val="pl-PL"/>
        </w:rPr>
      </w:pPr>
    </w:p>
    <w:p w:rsidR="00EF4B85" w:rsidRPr="00EF4B85" w:rsidRDefault="00EF4B85" w:rsidP="00EF4B85">
      <w:pPr>
        <w:spacing w:before="0" w:after="120"/>
        <w:jc w:val="left"/>
        <w:rPr>
          <w:sz w:val="20"/>
          <w:lang w:val="pl-PL"/>
        </w:rPr>
      </w:pPr>
      <w:r w:rsidRPr="00EF4B85">
        <w:rPr>
          <w:b/>
          <w:sz w:val="20"/>
          <w:lang w:val="pl-PL"/>
        </w:rPr>
        <w:t xml:space="preserve">Issue 4-2-2: </w:t>
      </w:r>
      <w:r w:rsidRPr="00EF4B85">
        <w:rPr>
          <w:sz w:val="20"/>
          <w:lang w:val="pl-PL"/>
        </w:rPr>
        <w:t>GNSS accuracy assumptions for different RRM requirements</w:t>
      </w:r>
    </w:p>
    <w:p w:rsidR="00E80570" w:rsidRDefault="00E80570" w:rsidP="00280084">
      <w:pPr>
        <w:spacing w:before="0" w:after="120"/>
        <w:jc w:val="left"/>
        <w:rPr>
          <w:sz w:val="20"/>
          <w:lang w:val="pl-PL"/>
        </w:rPr>
      </w:pPr>
      <w:r>
        <w:rPr>
          <w:rFonts w:hint="eastAsia"/>
          <w:sz w:val="20"/>
          <w:lang w:val="pl-PL"/>
        </w:rPr>
        <w:t>In WF[1], it is FFS.</w:t>
      </w:r>
      <w:r w:rsidRPr="00E80570">
        <w:t xml:space="preserve"> </w:t>
      </w:r>
      <w:r w:rsidRPr="00E80570">
        <w:rPr>
          <w:sz w:val="20"/>
          <w:lang w:val="pl-PL"/>
        </w:rPr>
        <w:t>Finalize which RRM requirements will be affected by GNSS accuracy first.</w:t>
      </w:r>
    </w:p>
    <w:p w:rsidR="00EF4B85" w:rsidRDefault="00E80570" w:rsidP="00280084">
      <w:pPr>
        <w:spacing w:before="0" w:after="120"/>
        <w:jc w:val="left"/>
        <w:rPr>
          <w:sz w:val="20"/>
          <w:lang w:val="pl-PL"/>
        </w:rPr>
      </w:pPr>
      <w:r>
        <w:rPr>
          <w:sz w:val="20"/>
          <w:lang w:val="pl-PL"/>
        </w:rPr>
        <w:t>B</w:t>
      </w:r>
      <w:r>
        <w:rPr>
          <w:rFonts w:hint="eastAsia"/>
          <w:sz w:val="20"/>
          <w:lang w:val="pl-PL"/>
        </w:rPr>
        <w:t>y our understanding, only UE transmit timing in RRM requirements will be impact</w:t>
      </w:r>
      <w:r w:rsidR="00BD4690">
        <w:rPr>
          <w:sz w:val="20"/>
          <w:lang w:val="pl-PL"/>
        </w:rPr>
        <w:t>ed</w:t>
      </w:r>
      <w:r>
        <w:rPr>
          <w:rFonts w:hint="eastAsia"/>
          <w:sz w:val="20"/>
          <w:lang w:val="pl-PL"/>
        </w:rPr>
        <w:t xml:space="preserve"> by GNSS accuracy. </w:t>
      </w:r>
      <w:r>
        <w:rPr>
          <w:sz w:val="20"/>
          <w:lang w:val="pl-PL"/>
        </w:rPr>
        <w:t>T</w:t>
      </w:r>
      <w:r>
        <w:rPr>
          <w:rFonts w:hint="eastAsia"/>
          <w:sz w:val="20"/>
          <w:lang w:val="pl-PL"/>
        </w:rPr>
        <w:t xml:space="preserve">he GNSS accuracy assumptions can be </w:t>
      </w:r>
      <w:r w:rsidR="00BD4690">
        <w:rPr>
          <w:sz w:val="20"/>
          <w:lang w:val="pl-PL"/>
        </w:rPr>
        <w:t>discussed</w:t>
      </w:r>
      <w:r w:rsidR="00BD4690">
        <w:rPr>
          <w:rFonts w:hint="eastAsia"/>
          <w:sz w:val="20"/>
          <w:lang w:val="pl-PL"/>
        </w:rPr>
        <w:t xml:space="preserve"> </w:t>
      </w:r>
      <w:r>
        <w:rPr>
          <w:rFonts w:hint="eastAsia"/>
          <w:sz w:val="20"/>
          <w:lang w:val="pl-PL"/>
        </w:rPr>
        <w:t>in topic of UE transmit timing requirements.</w:t>
      </w:r>
    </w:p>
    <w:p w:rsidR="00E80570" w:rsidRPr="00E80570" w:rsidRDefault="00E80570" w:rsidP="00280084">
      <w:pPr>
        <w:spacing w:before="0" w:after="120"/>
        <w:jc w:val="left"/>
        <w:rPr>
          <w:b/>
          <w:sz w:val="20"/>
          <w:lang w:val="pl-PL"/>
        </w:rPr>
      </w:pPr>
      <w:r w:rsidRPr="00E80570">
        <w:rPr>
          <w:rFonts w:hint="eastAsia"/>
          <w:b/>
          <w:sz w:val="20"/>
          <w:lang w:val="pl-PL"/>
        </w:rPr>
        <w:t>Proposal 4: Only UE transmit timing requirements will be impact</w:t>
      </w:r>
      <w:r w:rsidR="00BD4690">
        <w:rPr>
          <w:b/>
          <w:sz w:val="20"/>
          <w:lang w:val="pl-PL"/>
        </w:rPr>
        <w:t>ed</w:t>
      </w:r>
      <w:r w:rsidRPr="00E80570">
        <w:rPr>
          <w:rFonts w:hint="eastAsia"/>
          <w:b/>
          <w:sz w:val="20"/>
          <w:lang w:val="pl-PL"/>
        </w:rPr>
        <w:t xml:space="preserve"> by GNSS accuracy assumptions.</w:t>
      </w:r>
    </w:p>
    <w:p w:rsidR="00E80570" w:rsidRPr="00E80570" w:rsidRDefault="00E80570" w:rsidP="00280084">
      <w:pPr>
        <w:spacing w:before="0" w:after="120"/>
        <w:jc w:val="left"/>
        <w:rPr>
          <w:sz w:val="20"/>
          <w:lang w:val="pl-PL"/>
        </w:rPr>
      </w:pPr>
    </w:p>
    <w:p w:rsidR="00EF4B85" w:rsidRPr="00EF4B85" w:rsidRDefault="00EF4B85" w:rsidP="00EF4B85">
      <w:pPr>
        <w:spacing w:before="0" w:after="120"/>
        <w:jc w:val="left"/>
        <w:rPr>
          <w:sz w:val="20"/>
          <w:lang w:val="pl-PL"/>
        </w:rPr>
      </w:pPr>
      <w:r w:rsidRPr="00EF4B85">
        <w:rPr>
          <w:b/>
          <w:sz w:val="20"/>
          <w:lang w:val="pl-PL"/>
        </w:rPr>
        <w:t>Issue 4-2-3:</w:t>
      </w:r>
      <w:r w:rsidRPr="00EF4B85">
        <w:rPr>
          <w:sz w:val="20"/>
          <w:lang w:val="pl-PL"/>
        </w:rPr>
        <w:t xml:space="preserve"> GNSS accuracy as UE capability</w:t>
      </w:r>
    </w:p>
    <w:p w:rsidR="00FA5F85" w:rsidRDefault="00E80570" w:rsidP="00280084">
      <w:pPr>
        <w:spacing w:before="0" w:after="120"/>
        <w:jc w:val="left"/>
        <w:rPr>
          <w:sz w:val="20"/>
          <w:lang w:val="pl-PL"/>
        </w:rPr>
      </w:pPr>
      <w:r>
        <w:rPr>
          <w:rFonts w:hint="eastAsia"/>
          <w:sz w:val="20"/>
          <w:lang w:val="pl-PL"/>
        </w:rPr>
        <w:t>In WF[1], it is noted that m</w:t>
      </w:r>
      <w:r w:rsidRPr="00E80570">
        <w:rPr>
          <w:sz w:val="20"/>
          <w:lang w:val="pl-PL"/>
        </w:rPr>
        <w:t>ost companies prefer not to define a UE capability for GNSS accuracy.</w:t>
      </w:r>
      <w:r>
        <w:rPr>
          <w:rFonts w:hint="eastAsia"/>
          <w:sz w:val="20"/>
          <w:lang w:val="pl-PL"/>
        </w:rPr>
        <w:t xml:space="preserve"> </w:t>
      </w:r>
      <w:r>
        <w:rPr>
          <w:sz w:val="20"/>
          <w:lang w:val="pl-PL"/>
        </w:rPr>
        <w:t>W</w:t>
      </w:r>
      <w:r>
        <w:rPr>
          <w:rFonts w:hint="eastAsia"/>
          <w:sz w:val="20"/>
          <w:lang w:val="pl-PL"/>
        </w:rPr>
        <w:t xml:space="preserve">e think the RAN4 can not defined </w:t>
      </w:r>
      <w:r w:rsidRPr="00E80570">
        <w:rPr>
          <w:sz w:val="20"/>
          <w:lang w:val="pl-PL"/>
        </w:rPr>
        <w:t>UE capability for GNSS accuracy</w:t>
      </w:r>
      <w:r>
        <w:rPr>
          <w:rFonts w:hint="eastAsia"/>
          <w:sz w:val="20"/>
          <w:lang w:val="pl-PL"/>
        </w:rPr>
        <w:t xml:space="preserve"> if the RRM requirements are defined based on only one </w:t>
      </w:r>
      <w:r w:rsidRPr="00E80570">
        <w:rPr>
          <w:sz w:val="20"/>
          <w:lang w:val="pl-PL"/>
        </w:rPr>
        <w:t>GNSS accuracy</w:t>
      </w:r>
      <w:r>
        <w:rPr>
          <w:rFonts w:hint="eastAsia"/>
          <w:sz w:val="20"/>
          <w:lang w:val="pl-PL"/>
        </w:rPr>
        <w:t xml:space="preserve"> assumption. </w:t>
      </w:r>
      <w:r w:rsidR="00623D3E">
        <w:rPr>
          <w:sz w:val="20"/>
          <w:lang w:val="pl-PL"/>
        </w:rPr>
        <w:t>I</w:t>
      </w:r>
      <w:r w:rsidR="00623D3E">
        <w:rPr>
          <w:rFonts w:hint="eastAsia"/>
          <w:sz w:val="20"/>
          <w:lang w:val="pl-PL"/>
        </w:rPr>
        <w:t xml:space="preserve">f the RRM requirements are defined based on multiple </w:t>
      </w:r>
      <w:r w:rsidR="00623D3E" w:rsidRPr="00E80570">
        <w:rPr>
          <w:sz w:val="20"/>
          <w:lang w:val="pl-PL"/>
        </w:rPr>
        <w:t>GNSS accuracy</w:t>
      </w:r>
      <w:r w:rsidR="00623D3E">
        <w:rPr>
          <w:rFonts w:hint="eastAsia"/>
          <w:sz w:val="20"/>
          <w:lang w:val="pl-PL"/>
        </w:rPr>
        <w:t xml:space="preserve"> assumption, </w:t>
      </w:r>
      <w:r w:rsidR="009326C2">
        <w:rPr>
          <w:sz w:val="20"/>
          <w:lang w:val="pl-PL"/>
        </w:rPr>
        <w:t>we</w:t>
      </w:r>
      <w:r w:rsidR="00623D3E">
        <w:rPr>
          <w:rFonts w:hint="eastAsia"/>
          <w:sz w:val="20"/>
          <w:lang w:val="pl-PL"/>
        </w:rPr>
        <w:t xml:space="preserve"> need</w:t>
      </w:r>
      <w:r w:rsidR="009326C2">
        <w:rPr>
          <w:sz w:val="20"/>
          <w:lang w:val="en-US"/>
        </w:rPr>
        <w:t xml:space="preserve"> to </w:t>
      </w:r>
      <w:r w:rsidR="00623D3E">
        <w:rPr>
          <w:rFonts w:hint="eastAsia"/>
          <w:sz w:val="20"/>
          <w:lang w:val="pl-PL"/>
        </w:rPr>
        <w:t xml:space="preserve"> discuss how </w:t>
      </w:r>
      <w:r w:rsidR="00623D3E" w:rsidRPr="00623D3E">
        <w:rPr>
          <w:sz w:val="20"/>
          <w:lang w:val="pl-PL"/>
        </w:rPr>
        <w:t>distinguish</w:t>
      </w:r>
      <w:r w:rsidR="00623D3E">
        <w:rPr>
          <w:rFonts w:hint="eastAsia"/>
          <w:sz w:val="20"/>
          <w:lang w:val="pl-PL"/>
        </w:rPr>
        <w:t xml:space="preserve">ing what UE to meet different RRM requirement. </w:t>
      </w:r>
      <w:r w:rsidR="00623D3E">
        <w:rPr>
          <w:sz w:val="20"/>
          <w:lang w:val="pl-PL"/>
        </w:rPr>
        <w:t>S</w:t>
      </w:r>
      <w:r w:rsidR="00623D3E">
        <w:rPr>
          <w:rFonts w:hint="eastAsia"/>
          <w:sz w:val="20"/>
          <w:lang w:val="pl-PL"/>
        </w:rPr>
        <w:t>o it may be better that RRM requirements  defein</w:t>
      </w:r>
      <w:r w:rsidR="001C71BF">
        <w:rPr>
          <w:sz w:val="20"/>
          <w:lang w:val="pl-PL"/>
        </w:rPr>
        <w:t>ition is</w:t>
      </w:r>
      <w:r w:rsidR="00623D3E">
        <w:rPr>
          <w:rFonts w:hint="eastAsia"/>
          <w:sz w:val="20"/>
          <w:lang w:val="pl-PL"/>
        </w:rPr>
        <w:t xml:space="preserve"> based on only one </w:t>
      </w:r>
      <w:r w:rsidR="00623D3E" w:rsidRPr="00E80570">
        <w:rPr>
          <w:sz w:val="20"/>
          <w:lang w:val="pl-PL"/>
        </w:rPr>
        <w:t>GNSS accuracy</w:t>
      </w:r>
      <w:r w:rsidR="00623D3E">
        <w:rPr>
          <w:rFonts w:hint="eastAsia"/>
          <w:sz w:val="20"/>
          <w:lang w:val="pl-PL"/>
        </w:rPr>
        <w:t xml:space="preserve"> assumption.</w:t>
      </w:r>
    </w:p>
    <w:p w:rsidR="00623D3E" w:rsidRPr="00623D3E" w:rsidRDefault="00623D3E" w:rsidP="00280084">
      <w:pPr>
        <w:spacing w:before="0" w:after="120"/>
        <w:jc w:val="left"/>
        <w:rPr>
          <w:b/>
          <w:sz w:val="20"/>
          <w:lang w:val="pl-PL"/>
        </w:rPr>
      </w:pPr>
      <w:r w:rsidRPr="00623D3E">
        <w:rPr>
          <w:rFonts w:hint="eastAsia"/>
          <w:b/>
          <w:sz w:val="20"/>
          <w:lang w:val="pl-PL"/>
        </w:rPr>
        <w:t xml:space="preserve">Proposal 5: RAN4 define RRM requirements for NTN based on only one </w:t>
      </w:r>
      <w:r w:rsidRPr="00623D3E">
        <w:rPr>
          <w:b/>
          <w:sz w:val="20"/>
          <w:lang w:val="pl-PL"/>
        </w:rPr>
        <w:t>GNSS accuracy</w:t>
      </w:r>
      <w:r w:rsidRPr="00623D3E">
        <w:rPr>
          <w:rFonts w:hint="eastAsia"/>
          <w:b/>
          <w:sz w:val="20"/>
          <w:lang w:val="pl-PL"/>
        </w:rPr>
        <w:t xml:space="preserve"> assumption.</w:t>
      </w:r>
    </w:p>
    <w:p w:rsidR="00403713" w:rsidRDefault="00403713" w:rsidP="00280084">
      <w:pPr>
        <w:spacing w:before="0" w:after="120"/>
        <w:jc w:val="left"/>
        <w:rPr>
          <w:sz w:val="20"/>
          <w:lang w:val="pl-PL"/>
        </w:rPr>
      </w:pPr>
    </w:p>
    <w:p w:rsidR="00623D3E" w:rsidRPr="00623D3E" w:rsidRDefault="00623D3E" w:rsidP="00623D3E">
      <w:pPr>
        <w:spacing w:before="0" w:after="120"/>
        <w:jc w:val="left"/>
        <w:rPr>
          <w:sz w:val="20"/>
          <w:lang w:val="pl-PL"/>
        </w:rPr>
      </w:pPr>
      <w:r w:rsidRPr="00623D3E">
        <w:rPr>
          <w:b/>
          <w:sz w:val="20"/>
          <w:lang w:val="pl-PL"/>
        </w:rPr>
        <w:t>Issue 4-3-2:</w:t>
      </w:r>
      <w:r w:rsidRPr="00623D3E">
        <w:rPr>
          <w:sz w:val="20"/>
          <w:lang w:val="pl-PL"/>
        </w:rPr>
        <w:t xml:space="preserve"> Applicability of GNSS requirements in RRC-IDLE/INACTIVE mode</w:t>
      </w:r>
    </w:p>
    <w:p w:rsidR="00623D3E" w:rsidRDefault="00623D3E" w:rsidP="00280084">
      <w:pPr>
        <w:spacing w:before="0" w:after="120"/>
        <w:jc w:val="left"/>
        <w:rPr>
          <w:sz w:val="20"/>
          <w:lang w:val="pl-PL"/>
        </w:rPr>
      </w:pPr>
      <w:r>
        <w:rPr>
          <w:rFonts w:hint="eastAsia"/>
          <w:sz w:val="20"/>
          <w:lang w:val="pl-PL"/>
        </w:rPr>
        <w:t>In WF [1], it is agreed that:</w:t>
      </w:r>
    </w:p>
    <w:p w:rsidR="00623D3E" w:rsidRPr="0070519E" w:rsidRDefault="00623D3E" w:rsidP="0070519E">
      <w:pPr>
        <w:widowControl w:val="0"/>
        <w:numPr>
          <w:ilvl w:val="0"/>
          <w:numId w:val="47"/>
        </w:numPr>
        <w:overflowPunct/>
        <w:autoSpaceDE/>
        <w:autoSpaceDN/>
        <w:adjustRightInd/>
        <w:snapToGrid w:val="0"/>
        <w:spacing w:before="0" w:after="0"/>
        <w:textAlignment w:val="auto"/>
        <w:rPr>
          <w:rFonts w:eastAsiaTheme="minorEastAsia"/>
          <w:sz w:val="20"/>
          <w:lang w:val="pl-PL"/>
        </w:rPr>
      </w:pPr>
      <w:r w:rsidRPr="0070519E">
        <w:rPr>
          <w:rFonts w:eastAsiaTheme="minorEastAsia"/>
          <w:sz w:val="20"/>
          <w:lang w:val="pl-PL"/>
        </w:rPr>
        <w:t>Whether the requirements can be applied to terminals in RRC-IDLE and RRC-INACTIVE mode should be further studied.</w:t>
      </w:r>
    </w:p>
    <w:p w:rsidR="00623D3E" w:rsidRPr="0070519E" w:rsidRDefault="00623D3E" w:rsidP="0070519E">
      <w:pPr>
        <w:widowControl w:val="0"/>
        <w:numPr>
          <w:ilvl w:val="0"/>
          <w:numId w:val="47"/>
        </w:numPr>
        <w:overflowPunct/>
        <w:autoSpaceDE/>
        <w:autoSpaceDN/>
        <w:adjustRightInd/>
        <w:snapToGrid w:val="0"/>
        <w:spacing w:before="0" w:afterLines="50" w:after="120"/>
        <w:ind w:left="340" w:hangingChars="170" w:hanging="340"/>
        <w:textAlignment w:val="auto"/>
        <w:rPr>
          <w:rFonts w:eastAsiaTheme="minorEastAsia"/>
          <w:sz w:val="20"/>
          <w:lang w:val="pl-PL"/>
        </w:rPr>
      </w:pPr>
      <w:r w:rsidRPr="0070519E">
        <w:rPr>
          <w:rFonts w:eastAsiaTheme="minorEastAsia"/>
          <w:sz w:val="20"/>
          <w:lang w:val="pl-PL"/>
        </w:rPr>
        <w:t>Proponents should elaborate on the association of GNSS with the cellular modem status.</w:t>
      </w:r>
    </w:p>
    <w:p w:rsidR="00623D3E" w:rsidRDefault="0070519E" w:rsidP="00280084">
      <w:pPr>
        <w:spacing w:before="0" w:after="120"/>
        <w:jc w:val="left"/>
        <w:rPr>
          <w:sz w:val="20"/>
          <w:lang w:val="pl-PL"/>
        </w:rPr>
      </w:pPr>
      <w:r>
        <w:rPr>
          <w:sz w:val="20"/>
          <w:lang w:val="pl-PL"/>
        </w:rPr>
        <w:t>W</w:t>
      </w:r>
      <w:r>
        <w:rPr>
          <w:rFonts w:hint="eastAsia"/>
          <w:sz w:val="20"/>
          <w:lang w:val="pl-PL"/>
        </w:rPr>
        <w:t>e think the GNSS accuracy assumption will be applied NTN UE in RRC-IDLE/ INACTIVE. RAN4 should not defined GNSS requirements, only need</w:t>
      </w:r>
      <w:r w:rsidR="001C71BF">
        <w:rPr>
          <w:sz w:val="20"/>
          <w:lang w:val="pl-PL"/>
        </w:rPr>
        <w:t xml:space="preserve"> to</w:t>
      </w:r>
      <w:r>
        <w:rPr>
          <w:rFonts w:hint="eastAsia"/>
          <w:sz w:val="20"/>
          <w:lang w:val="pl-PL"/>
        </w:rPr>
        <w:t xml:space="preserve"> define transmit timing error requirements for PRACH transmitting.</w:t>
      </w:r>
    </w:p>
    <w:p w:rsidR="0070519E" w:rsidRPr="00FA0707" w:rsidRDefault="00FA0707" w:rsidP="00280084">
      <w:pPr>
        <w:spacing w:before="0" w:after="120"/>
        <w:jc w:val="left"/>
        <w:rPr>
          <w:b/>
          <w:sz w:val="20"/>
          <w:lang w:val="pl-PL"/>
        </w:rPr>
      </w:pPr>
      <w:r w:rsidRPr="00FA0707">
        <w:rPr>
          <w:rFonts w:hint="eastAsia"/>
          <w:b/>
          <w:sz w:val="20"/>
          <w:lang w:val="pl-PL"/>
        </w:rPr>
        <w:t>Proposal 6: The GNSS accuracy assumption will be applied NTN UE in RRC-IDLE/ INACTIVE and will be tested by UE PRACH transmit timing error requirements.</w:t>
      </w:r>
    </w:p>
    <w:p w:rsidR="00623D3E" w:rsidRPr="00FA0707" w:rsidRDefault="00623D3E" w:rsidP="00280084">
      <w:pPr>
        <w:spacing w:before="0" w:after="120"/>
        <w:jc w:val="left"/>
        <w:rPr>
          <w:sz w:val="20"/>
          <w:lang w:val="pl-PL"/>
        </w:rPr>
      </w:pPr>
    </w:p>
    <w:p w:rsidR="00E75854" w:rsidRDefault="00E75854" w:rsidP="002D6CA0">
      <w:pPr>
        <w:spacing w:before="0" w:after="120"/>
        <w:jc w:val="left"/>
        <w:rPr>
          <w:sz w:val="20"/>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GNSS-related </w:t>
      </w:r>
      <w:r w:rsidRPr="009E179C">
        <w:rPr>
          <w:sz w:val="20"/>
        </w:rPr>
        <w:t>requirements</w:t>
      </w:r>
      <w:r>
        <w:rPr>
          <w:rFonts w:hint="eastAsia"/>
          <w:sz w:val="20"/>
        </w:rPr>
        <w:t xml:space="preserve"> and presented </w:t>
      </w:r>
      <w:r>
        <w:rPr>
          <w:sz w:val="20"/>
        </w:rPr>
        <w:t>our proposals as below</w:t>
      </w:r>
      <w:r>
        <w:rPr>
          <w:rFonts w:hint="eastAsia"/>
          <w:sz w:val="20"/>
        </w:rPr>
        <w:t>:</w:t>
      </w:r>
    </w:p>
    <w:p w:rsidR="00FA0707" w:rsidRPr="0014008E" w:rsidRDefault="00FA0707" w:rsidP="00FA0707">
      <w:pPr>
        <w:spacing w:before="0" w:after="120"/>
        <w:jc w:val="left"/>
        <w:rPr>
          <w:b/>
          <w:sz w:val="20"/>
        </w:rPr>
      </w:pPr>
      <w:r w:rsidRPr="0014008E">
        <w:rPr>
          <w:rFonts w:hint="eastAsia"/>
          <w:b/>
          <w:sz w:val="20"/>
        </w:rPr>
        <w:t>Proposal 1: Nominal accuracy of GNSS, i.e. 30m, is adopted for defining NTN RRM requirements.</w:t>
      </w:r>
    </w:p>
    <w:p w:rsidR="00FA0707" w:rsidRPr="00DD5D4A" w:rsidRDefault="00FA0707" w:rsidP="00FA0707">
      <w:pPr>
        <w:spacing w:before="0" w:after="120"/>
        <w:jc w:val="left"/>
        <w:rPr>
          <w:b/>
          <w:sz w:val="20"/>
        </w:rPr>
      </w:pPr>
      <w:r w:rsidRPr="00DD5D4A">
        <w:rPr>
          <w:rFonts w:hint="eastAsia"/>
          <w:b/>
          <w:sz w:val="20"/>
        </w:rPr>
        <w:t xml:space="preserve">Proposal 2: The max response time is defined in 38.171 is not </w:t>
      </w:r>
      <w:r w:rsidR="002A2830">
        <w:rPr>
          <w:b/>
          <w:sz w:val="20"/>
        </w:rPr>
        <w:t>applicable</w:t>
      </w:r>
      <w:r w:rsidR="002A2830" w:rsidRPr="00DD5D4A">
        <w:rPr>
          <w:rFonts w:hint="eastAsia"/>
          <w:b/>
          <w:sz w:val="20"/>
        </w:rPr>
        <w:t xml:space="preserve"> </w:t>
      </w:r>
      <w:r w:rsidRPr="00DD5D4A">
        <w:rPr>
          <w:rFonts w:hint="eastAsia"/>
          <w:b/>
          <w:sz w:val="20"/>
        </w:rPr>
        <w:t>for NTN RRM requirements.</w:t>
      </w:r>
    </w:p>
    <w:p w:rsidR="00FA0707" w:rsidRPr="00403713" w:rsidRDefault="00FB5574" w:rsidP="00FA0707">
      <w:pPr>
        <w:spacing w:before="0" w:after="120"/>
        <w:jc w:val="left"/>
        <w:rPr>
          <w:b/>
          <w:sz w:val="20"/>
          <w:lang w:val="pl-PL"/>
        </w:rPr>
      </w:pPr>
      <w:r w:rsidRPr="00403713">
        <w:rPr>
          <w:rFonts w:hint="eastAsia"/>
          <w:b/>
          <w:sz w:val="20"/>
          <w:lang w:val="pl-PL"/>
        </w:rPr>
        <w:t>Proposal 3: RAN4 don</w:t>
      </w:r>
      <w:r w:rsidRPr="00403713">
        <w:rPr>
          <w:b/>
          <w:sz w:val="20"/>
          <w:lang w:val="pl-PL"/>
        </w:rPr>
        <w:t>’</w:t>
      </w:r>
      <w:r w:rsidRPr="00403713">
        <w:rPr>
          <w:rFonts w:hint="eastAsia"/>
          <w:b/>
          <w:sz w:val="20"/>
          <w:lang w:val="pl-PL"/>
        </w:rPr>
        <w:t xml:space="preserve">t </w:t>
      </w:r>
      <w:r>
        <w:rPr>
          <w:rFonts w:hint="eastAsia"/>
          <w:b/>
          <w:sz w:val="20"/>
          <w:lang w:val="pl-PL"/>
        </w:rPr>
        <w:t xml:space="preserve">need </w:t>
      </w:r>
      <w:r>
        <w:rPr>
          <w:b/>
          <w:sz w:val="20"/>
          <w:lang w:val="pl-PL"/>
        </w:rPr>
        <w:t>to define</w:t>
      </w:r>
      <w:r w:rsidRPr="00403713">
        <w:rPr>
          <w:rFonts w:hint="eastAsia"/>
          <w:b/>
          <w:sz w:val="20"/>
          <w:lang w:val="pl-PL"/>
        </w:rPr>
        <w:t xml:space="preserve"> </w:t>
      </w:r>
      <w:r w:rsidRPr="00403713">
        <w:rPr>
          <w:b/>
          <w:sz w:val="20"/>
          <w:lang w:val="pl-PL"/>
        </w:rPr>
        <w:t>assumptions on delay or frequency of GNSS fix</w:t>
      </w:r>
      <w:r w:rsidRPr="00403713">
        <w:rPr>
          <w:rFonts w:hint="eastAsia"/>
          <w:b/>
          <w:sz w:val="20"/>
          <w:lang w:val="pl-PL"/>
        </w:rPr>
        <w:t xml:space="preserve"> for defining RRM requirements.</w:t>
      </w:r>
      <w:r>
        <w:rPr>
          <w:rFonts w:hint="eastAsia"/>
          <w:b/>
          <w:sz w:val="20"/>
          <w:lang w:val="pl-PL"/>
        </w:rPr>
        <w:t xml:space="preserve"> </w:t>
      </w:r>
      <w:r>
        <w:rPr>
          <w:b/>
          <w:sz w:val="20"/>
          <w:lang w:val="pl-PL"/>
        </w:rPr>
        <w:t>I</w:t>
      </w:r>
      <w:r>
        <w:rPr>
          <w:rFonts w:hint="eastAsia"/>
          <w:b/>
          <w:sz w:val="20"/>
          <w:lang w:val="pl-PL"/>
        </w:rPr>
        <w:t xml:space="preserve">t </w:t>
      </w:r>
      <w:r>
        <w:rPr>
          <w:b/>
          <w:sz w:val="20"/>
          <w:lang w:val="pl-PL"/>
        </w:rPr>
        <w:t>depends on</w:t>
      </w:r>
      <w:r>
        <w:rPr>
          <w:rFonts w:hint="eastAsia"/>
          <w:b/>
          <w:sz w:val="20"/>
          <w:lang w:val="pl-PL"/>
        </w:rPr>
        <w:t xml:space="preserve"> UE implementation.</w:t>
      </w:r>
    </w:p>
    <w:p w:rsidR="00FA0707" w:rsidRPr="00E80570" w:rsidRDefault="00FA0707" w:rsidP="00FA0707">
      <w:pPr>
        <w:spacing w:before="0" w:after="120"/>
        <w:jc w:val="left"/>
        <w:rPr>
          <w:b/>
          <w:sz w:val="20"/>
          <w:lang w:val="pl-PL"/>
        </w:rPr>
      </w:pPr>
      <w:r w:rsidRPr="00E80570">
        <w:rPr>
          <w:rFonts w:hint="eastAsia"/>
          <w:b/>
          <w:sz w:val="20"/>
          <w:lang w:val="pl-PL"/>
        </w:rPr>
        <w:t>Proposal 4: Only UE transmit timing requirements will be impact</w:t>
      </w:r>
      <w:r w:rsidR="00BD4690">
        <w:rPr>
          <w:b/>
          <w:sz w:val="20"/>
          <w:lang w:val="pl-PL"/>
        </w:rPr>
        <w:t>ed</w:t>
      </w:r>
      <w:r w:rsidRPr="00E80570">
        <w:rPr>
          <w:rFonts w:hint="eastAsia"/>
          <w:b/>
          <w:sz w:val="20"/>
          <w:lang w:val="pl-PL"/>
        </w:rPr>
        <w:t xml:space="preserve"> by GNSS accuracy assumptions.</w:t>
      </w:r>
    </w:p>
    <w:p w:rsidR="00FA0707" w:rsidRPr="00623D3E" w:rsidRDefault="00FA0707" w:rsidP="00FA0707">
      <w:pPr>
        <w:spacing w:before="0" w:after="120"/>
        <w:jc w:val="left"/>
        <w:rPr>
          <w:b/>
          <w:sz w:val="20"/>
          <w:lang w:val="pl-PL"/>
        </w:rPr>
      </w:pPr>
      <w:r w:rsidRPr="00623D3E">
        <w:rPr>
          <w:rFonts w:hint="eastAsia"/>
          <w:b/>
          <w:sz w:val="20"/>
          <w:lang w:val="pl-PL"/>
        </w:rPr>
        <w:t xml:space="preserve">Proposal 5: RAN4 define RRM requirements for NTN based on only one </w:t>
      </w:r>
      <w:r w:rsidRPr="00623D3E">
        <w:rPr>
          <w:b/>
          <w:sz w:val="20"/>
          <w:lang w:val="pl-PL"/>
        </w:rPr>
        <w:t>GNSS accuracy</w:t>
      </w:r>
      <w:r w:rsidRPr="00623D3E">
        <w:rPr>
          <w:rFonts w:hint="eastAsia"/>
          <w:b/>
          <w:sz w:val="20"/>
          <w:lang w:val="pl-PL"/>
        </w:rPr>
        <w:t xml:space="preserve"> assumption.</w:t>
      </w:r>
    </w:p>
    <w:p w:rsidR="00FA0707" w:rsidRPr="00FA0707" w:rsidRDefault="00FA0707" w:rsidP="00FA0707">
      <w:pPr>
        <w:spacing w:before="0" w:after="120"/>
        <w:jc w:val="left"/>
        <w:rPr>
          <w:b/>
          <w:sz w:val="20"/>
          <w:lang w:val="pl-PL"/>
        </w:rPr>
      </w:pPr>
      <w:r w:rsidRPr="00FA0707">
        <w:rPr>
          <w:rFonts w:hint="eastAsia"/>
          <w:b/>
          <w:sz w:val="20"/>
          <w:lang w:val="pl-PL"/>
        </w:rPr>
        <w:t>Proposal 6: The GNSS accuracy assumption will be applied NTN UE in RRC-IDLE/ INACTIVE and will be tested by UE PRACH transmit timing error requirements.</w:t>
      </w:r>
    </w:p>
    <w:p w:rsidR="00C01972" w:rsidRPr="00FA0707" w:rsidRDefault="00C01972" w:rsidP="002D6CA0">
      <w:pPr>
        <w:spacing w:before="0" w:after="120"/>
        <w:jc w:val="left"/>
        <w:rPr>
          <w:sz w:val="20"/>
          <w:lang w:val="pl-PL"/>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0C0B0E" w:rsidRPr="000C0B0E">
        <w:rPr>
          <w:sz w:val="20"/>
        </w:rPr>
        <w:t>R4-2108033</w:t>
      </w:r>
      <w:r w:rsidR="000C0B0E">
        <w:rPr>
          <w:rFonts w:hint="eastAsia"/>
          <w:sz w:val="20"/>
        </w:rPr>
        <w:t xml:space="preserve">, </w:t>
      </w:r>
      <w:r w:rsidR="000C0B0E" w:rsidRPr="000C0B0E">
        <w:rPr>
          <w:sz w:val="20"/>
        </w:rPr>
        <w:t>WF on general, GNSS and measurement-related NR NTN RRM requirements</w:t>
      </w:r>
      <w:r w:rsidR="000C0B0E">
        <w:rPr>
          <w:rFonts w:hint="eastAsia"/>
          <w:sz w:val="20"/>
        </w:rPr>
        <w:t xml:space="preserve">, </w:t>
      </w:r>
      <w:proofErr w:type="spellStart"/>
      <w:r w:rsidR="000C0B0E" w:rsidRPr="000C0B0E">
        <w:rPr>
          <w:sz w:val="20"/>
        </w:rPr>
        <w:t>Fraunhofer</w:t>
      </w:r>
      <w:proofErr w:type="spellEnd"/>
    </w:p>
    <w:p w:rsidR="00280084" w:rsidRPr="002D6CA0" w:rsidRDefault="00280084" w:rsidP="009973FC">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59D" w:rsidRDefault="00E4059D" w:rsidP="0095591C">
      <w:pPr>
        <w:spacing w:after="60"/>
        <w:ind w:left="210"/>
      </w:pPr>
      <w:r>
        <w:separator/>
      </w:r>
    </w:p>
    <w:p w:rsidR="00E4059D" w:rsidRDefault="00E4059D"/>
  </w:endnote>
  <w:endnote w:type="continuationSeparator" w:id="0">
    <w:p w:rsidR="00E4059D" w:rsidRDefault="00E4059D" w:rsidP="0095591C">
      <w:pPr>
        <w:spacing w:after="60"/>
        <w:ind w:left="210"/>
      </w:pPr>
      <w:r>
        <w:continuationSeparator/>
      </w:r>
    </w:p>
    <w:p w:rsidR="00E4059D" w:rsidRDefault="00E40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C2D27">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59D" w:rsidRDefault="00E4059D" w:rsidP="0095591C">
      <w:pPr>
        <w:spacing w:after="60"/>
        <w:ind w:left="210"/>
      </w:pPr>
      <w:r>
        <w:separator/>
      </w:r>
    </w:p>
    <w:p w:rsidR="00E4059D" w:rsidRDefault="00E4059D"/>
  </w:footnote>
  <w:footnote w:type="continuationSeparator" w:id="0">
    <w:p w:rsidR="00E4059D" w:rsidRDefault="00E4059D" w:rsidP="0095591C">
      <w:pPr>
        <w:spacing w:after="60"/>
        <w:ind w:left="210"/>
      </w:pPr>
      <w:r>
        <w:continuationSeparator/>
      </w:r>
    </w:p>
    <w:p w:rsidR="00E4059D" w:rsidRDefault="00E405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7" type="#_x0000_t75" style="width:114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8">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E35C3E"/>
    <w:multiLevelType w:val="multilevel"/>
    <w:tmpl w:val="18FE11AA"/>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微软雅黑" w:eastAsia="微软雅黑" w:hAnsi="微软雅黑" w:hint="eastAsia"/>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11"/>
  </w:num>
  <w:num w:numId="3">
    <w:abstractNumId w:val="2"/>
  </w:num>
  <w:num w:numId="4">
    <w:abstractNumId w:val="27"/>
  </w:num>
  <w:num w:numId="5">
    <w:abstractNumId w:val="16"/>
  </w:num>
  <w:num w:numId="6">
    <w:abstractNumId w:val="43"/>
  </w:num>
  <w:num w:numId="7">
    <w:abstractNumId w:val="7"/>
  </w:num>
  <w:num w:numId="8">
    <w:abstractNumId w:val="29"/>
  </w:num>
  <w:num w:numId="9">
    <w:abstractNumId w:val="22"/>
  </w:num>
  <w:num w:numId="10">
    <w:abstractNumId w:val="40"/>
  </w:num>
  <w:num w:numId="11">
    <w:abstractNumId w:val="44"/>
  </w:num>
  <w:num w:numId="12">
    <w:abstractNumId w:val="45"/>
  </w:num>
  <w:num w:numId="13">
    <w:abstractNumId w:val="23"/>
  </w:num>
  <w:num w:numId="14">
    <w:abstractNumId w:val="25"/>
  </w:num>
  <w:num w:numId="15">
    <w:abstractNumId w:val="20"/>
  </w:num>
  <w:num w:numId="16">
    <w:abstractNumId w:val="39"/>
  </w:num>
  <w:num w:numId="17">
    <w:abstractNumId w:val="0"/>
  </w:num>
  <w:num w:numId="18">
    <w:abstractNumId w:val="28"/>
  </w:num>
  <w:num w:numId="19">
    <w:abstractNumId w:val="35"/>
  </w:num>
  <w:num w:numId="20">
    <w:abstractNumId w:val="34"/>
  </w:num>
  <w:num w:numId="21">
    <w:abstractNumId w:val="6"/>
  </w:num>
  <w:num w:numId="22">
    <w:abstractNumId w:val="4"/>
  </w:num>
  <w:num w:numId="23">
    <w:abstractNumId w:val="9"/>
  </w:num>
  <w:num w:numId="24">
    <w:abstractNumId w:val="13"/>
  </w:num>
  <w:num w:numId="25">
    <w:abstractNumId w:val="12"/>
  </w:num>
  <w:num w:numId="26">
    <w:abstractNumId w:val="42"/>
  </w:num>
  <w:num w:numId="27">
    <w:abstractNumId w:val="1"/>
  </w:num>
  <w:num w:numId="28">
    <w:abstractNumId w:val="46"/>
  </w:num>
  <w:num w:numId="29">
    <w:abstractNumId w:val="18"/>
  </w:num>
  <w:num w:numId="30">
    <w:abstractNumId w:val="32"/>
  </w:num>
  <w:num w:numId="31">
    <w:abstractNumId w:val="21"/>
  </w:num>
  <w:num w:numId="32">
    <w:abstractNumId w:val="14"/>
  </w:num>
  <w:num w:numId="33">
    <w:abstractNumId w:val="15"/>
  </w:num>
  <w:num w:numId="34">
    <w:abstractNumId w:val="8"/>
  </w:num>
  <w:num w:numId="35">
    <w:abstractNumId w:val="38"/>
  </w:num>
  <w:num w:numId="36">
    <w:abstractNumId w:val="30"/>
  </w:num>
  <w:num w:numId="37">
    <w:abstractNumId w:val="37"/>
  </w:num>
  <w:num w:numId="38">
    <w:abstractNumId w:val="33"/>
  </w:num>
  <w:num w:numId="39">
    <w:abstractNumId w:val="19"/>
  </w:num>
  <w:num w:numId="40">
    <w:abstractNumId w:val="10"/>
  </w:num>
  <w:num w:numId="41">
    <w:abstractNumId w:val="17"/>
  </w:num>
  <w:num w:numId="42">
    <w:abstractNumId w:val="26"/>
  </w:num>
  <w:num w:numId="43">
    <w:abstractNumId w:val="5"/>
  </w:num>
  <w:num w:numId="44">
    <w:abstractNumId w:val="36"/>
  </w:num>
  <w:num w:numId="45">
    <w:abstractNumId w:val="24"/>
  </w:num>
  <w:num w:numId="46">
    <w:abstractNumId w:val="3"/>
  </w:num>
  <w:num w:numId="47">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1BF"/>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30"/>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D3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6C2"/>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12D"/>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0"/>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BF8"/>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59D"/>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574"/>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D27"/>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0001D-9B61-4E7E-85D4-6335144D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1262</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6994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cp:revision>
  <cp:lastPrinted>2007-04-24T00:59:00Z</cp:lastPrinted>
  <dcterms:created xsi:type="dcterms:W3CDTF">2021-05-11T06:15:00Z</dcterms:created>
  <dcterms:modified xsi:type="dcterms:W3CDTF">2021-08-06T13:11:00Z</dcterms:modified>
</cp:coreProperties>
</file>